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C2320E" w14:textId="77777777" w:rsidR="009A402B" w:rsidRPr="002D430D" w:rsidRDefault="009A402B" w:rsidP="009A402B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GoBack"/>
      <w:r w:rsidRPr="002D430D">
        <w:rPr>
          <w:rFonts w:ascii="Times New Roman" w:hAnsi="Times New Roman" w:cs="Times New Roman"/>
          <w:b/>
          <w:bCs/>
          <w:sz w:val="20"/>
          <w:szCs w:val="20"/>
        </w:rPr>
        <w:t>Table 1S</w:t>
      </w:r>
      <w:r w:rsidRPr="002D430D">
        <w:rPr>
          <w:rFonts w:ascii="Times New Roman" w:hAnsi="Times New Roman" w:cs="Times New Roman" w:hint="eastAsia"/>
          <w:b/>
          <w:bCs/>
          <w:sz w:val="20"/>
          <w:szCs w:val="20"/>
        </w:rPr>
        <w:t>. List of mRNA primers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03"/>
        <w:gridCol w:w="4497"/>
      </w:tblGrid>
      <w:tr w:rsidR="009A402B" w14:paraId="1D10DF00" w14:textId="77777777" w:rsidTr="00B11628">
        <w:tc>
          <w:tcPr>
            <w:tcW w:w="3936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2806F477" w14:textId="77777777" w:rsidR="009A402B" w:rsidRDefault="009A402B" w:rsidP="00B11628">
            <w:pPr>
              <w:rPr>
                <w:sz w:val="20"/>
              </w:rPr>
            </w:pPr>
            <w:r>
              <w:rPr>
                <w:sz w:val="20"/>
              </w:rPr>
              <w:t>mRNA primer</w:t>
            </w:r>
          </w:p>
        </w:tc>
        <w:tc>
          <w:tcPr>
            <w:tcW w:w="4586" w:type="dxa"/>
            <w:tcBorders>
              <w:top w:val="single" w:sz="4" w:space="0" w:color="auto"/>
              <w:bottom w:val="single" w:sz="4" w:space="0" w:color="auto"/>
            </w:tcBorders>
          </w:tcPr>
          <w:p w14:paraId="2DDD479B" w14:textId="77777777" w:rsidR="009A402B" w:rsidRDefault="009A402B" w:rsidP="00B11628">
            <w:pPr>
              <w:jc w:val="center"/>
              <w:rPr>
                <w:sz w:val="20"/>
              </w:rPr>
            </w:pPr>
            <w:r>
              <w:rPr>
                <w:sz w:val="20"/>
              </w:rPr>
              <w:t>Sequence</w:t>
            </w:r>
          </w:p>
        </w:tc>
      </w:tr>
      <w:tr w:rsidR="009A402B" w14:paraId="4390A6F0" w14:textId="77777777" w:rsidTr="00B11628">
        <w:tc>
          <w:tcPr>
            <w:tcW w:w="3936" w:type="dxa"/>
            <w:tcBorders>
              <w:top w:val="single" w:sz="4" w:space="0" w:color="auto"/>
            </w:tcBorders>
            <w:vAlign w:val="center"/>
          </w:tcPr>
          <w:p w14:paraId="2B47C6BD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Enoyl</w:t>
            </w:r>
            <w:proofErr w:type="gramStart"/>
            <w:r>
              <w:rPr>
                <w:rFonts w:hint="eastAsia"/>
                <w:color w:val="000000"/>
                <w:sz w:val="20"/>
                <w:lang w:bidi="ar"/>
              </w:rPr>
              <w:t>-(</w:t>
            </w:r>
            <w:proofErr w:type="gramEnd"/>
            <w:r>
              <w:rPr>
                <w:rFonts w:hint="eastAsia"/>
                <w:color w:val="000000"/>
                <w:sz w:val="20"/>
                <w:lang w:bidi="ar"/>
              </w:rPr>
              <w:t>Acyl carrier protein) reductase gene-</w:t>
            </w:r>
            <w:r>
              <w:rPr>
                <w:color w:val="000000"/>
                <w:sz w:val="20"/>
                <w:lang w:bidi="ar"/>
              </w:rPr>
              <w:t>F</w:t>
            </w:r>
          </w:p>
        </w:tc>
        <w:tc>
          <w:tcPr>
            <w:tcW w:w="4586" w:type="dxa"/>
            <w:tcBorders>
              <w:top w:val="single" w:sz="4" w:space="0" w:color="auto"/>
            </w:tcBorders>
            <w:vAlign w:val="center"/>
          </w:tcPr>
          <w:p w14:paraId="7B9FFBED" w14:textId="77777777" w:rsidR="009A402B" w:rsidRDefault="009A402B" w:rsidP="00B11628">
            <w:pPr>
              <w:widowControl/>
              <w:jc w:val="left"/>
              <w:textAlignment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5</w:t>
            </w:r>
            <w:r>
              <w:rPr>
                <w:color w:val="000000"/>
                <w:sz w:val="20"/>
                <w:lang w:bidi="ar"/>
              </w:rPr>
              <w:t>’</w:t>
            </w:r>
            <w:r>
              <w:rPr>
                <w:rFonts w:hint="eastAsia"/>
                <w:color w:val="000000"/>
                <w:sz w:val="20"/>
                <w:lang w:bidi="ar"/>
              </w:rPr>
              <w:t>-</w:t>
            </w:r>
            <w:r>
              <w:rPr>
                <w:color w:val="000000"/>
                <w:sz w:val="20"/>
                <w:lang w:bidi="ar"/>
              </w:rPr>
              <w:t>CTCGCGTTGTGATTGCTGAT</w:t>
            </w:r>
            <w:r>
              <w:rPr>
                <w:rFonts w:hint="eastAsia"/>
                <w:color w:val="000000"/>
                <w:sz w:val="20"/>
                <w:lang w:bidi="ar"/>
              </w:rPr>
              <w:t>-3</w:t>
            </w:r>
            <w:r>
              <w:rPr>
                <w:color w:val="000000"/>
                <w:sz w:val="20"/>
                <w:lang w:bidi="ar"/>
              </w:rPr>
              <w:t>’</w:t>
            </w:r>
          </w:p>
        </w:tc>
      </w:tr>
      <w:tr w:rsidR="009A402B" w14:paraId="54E9066E" w14:textId="77777777" w:rsidTr="00B11628">
        <w:tc>
          <w:tcPr>
            <w:tcW w:w="3936" w:type="dxa"/>
            <w:vAlign w:val="center"/>
          </w:tcPr>
          <w:p w14:paraId="1F611823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Enoyl</w:t>
            </w:r>
            <w:proofErr w:type="gramStart"/>
            <w:r>
              <w:rPr>
                <w:rFonts w:hint="eastAsia"/>
                <w:color w:val="000000"/>
                <w:sz w:val="20"/>
                <w:lang w:bidi="ar"/>
              </w:rPr>
              <w:t>-(</w:t>
            </w:r>
            <w:proofErr w:type="gramEnd"/>
            <w:r>
              <w:rPr>
                <w:rFonts w:hint="eastAsia"/>
                <w:color w:val="000000"/>
                <w:sz w:val="20"/>
                <w:lang w:bidi="ar"/>
              </w:rPr>
              <w:t>Acyl carrier protein) reductase gene-R</w:t>
            </w:r>
          </w:p>
        </w:tc>
        <w:tc>
          <w:tcPr>
            <w:tcW w:w="4586" w:type="dxa"/>
            <w:vAlign w:val="center"/>
          </w:tcPr>
          <w:p w14:paraId="6AE7AD1C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5</w:t>
            </w:r>
            <w:r>
              <w:rPr>
                <w:color w:val="000000"/>
                <w:sz w:val="20"/>
                <w:lang w:bidi="ar"/>
              </w:rPr>
              <w:t>’</w:t>
            </w:r>
            <w:r>
              <w:rPr>
                <w:rFonts w:hint="eastAsia"/>
                <w:color w:val="000000"/>
                <w:sz w:val="20"/>
                <w:lang w:bidi="ar"/>
              </w:rPr>
              <w:t>-</w:t>
            </w:r>
            <w:r>
              <w:rPr>
                <w:color w:val="000000"/>
                <w:sz w:val="20"/>
                <w:lang w:bidi="ar"/>
              </w:rPr>
              <w:t>CTTGCTGAGGGTCCTAATGG</w:t>
            </w:r>
            <w:r>
              <w:rPr>
                <w:rFonts w:hint="eastAsia"/>
                <w:color w:val="000000"/>
                <w:sz w:val="20"/>
                <w:lang w:bidi="ar"/>
              </w:rPr>
              <w:t>-3</w:t>
            </w:r>
            <w:r>
              <w:rPr>
                <w:color w:val="000000"/>
                <w:sz w:val="20"/>
                <w:lang w:bidi="ar"/>
              </w:rPr>
              <w:t>’</w:t>
            </w:r>
          </w:p>
        </w:tc>
      </w:tr>
      <w:tr w:rsidR="009A402B" w14:paraId="045730FD" w14:textId="77777777" w:rsidTr="00B11628">
        <w:tc>
          <w:tcPr>
            <w:tcW w:w="3936" w:type="dxa"/>
            <w:vAlign w:val="center"/>
          </w:tcPr>
          <w:p w14:paraId="0AA87C29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color w:val="000000"/>
                <w:sz w:val="20"/>
                <w:lang w:bidi="ar"/>
              </w:rPr>
              <w:t>CoA-transferase family III</w:t>
            </w:r>
            <w:r>
              <w:rPr>
                <w:rFonts w:hint="eastAsia"/>
                <w:color w:val="000000"/>
                <w:sz w:val="20"/>
                <w:lang w:bidi="ar"/>
              </w:rPr>
              <w:t xml:space="preserve"> gene-</w:t>
            </w:r>
            <w:r>
              <w:rPr>
                <w:color w:val="000000"/>
                <w:sz w:val="20"/>
                <w:lang w:bidi="ar"/>
              </w:rPr>
              <w:t>F</w:t>
            </w:r>
          </w:p>
        </w:tc>
        <w:tc>
          <w:tcPr>
            <w:tcW w:w="4586" w:type="dxa"/>
            <w:vAlign w:val="center"/>
          </w:tcPr>
          <w:p w14:paraId="7CAFEE55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5</w:t>
            </w:r>
            <w:r>
              <w:rPr>
                <w:color w:val="000000"/>
                <w:sz w:val="20"/>
                <w:lang w:bidi="ar"/>
              </w:rPr>
              <w:t>’</w:t>
            </w:r>
            <w:r>
              <w:rPr>
                <w:rFonts w:hint="eastAsia"/>
                <w:color w:val="000000"/>
                <w:sz w:val="20"/>
                <w:lang w:bidi="ar"/>
              </w:rPr>
              <w:t>-</w:t>
            </w:r>
            <w:r>
              <w:rPr>
                <w:color w:val="000000"/>
                <w:sz w:val="20"/>
                <w:lang w:bidi="ar"/>
              </w:rPr>
              <w:t>TTTTACGGCCTTCTGGTGTC</w:t>
            </w:r>
            <w:r>
              <w:rPr>
                <w:rFonts w:hint="eastAsia"/>
                <w:color w:val="000000"/>
                <w:sz w:val="20"/>
                <w:lang w:bidi="ar"/>
              </w:rPr>
              <w:t>-3</w:t>
            </w:r>
            <w:r>
              <w:rPr>
                <w:color w:val="000000"/>
                <w:sz w:val="20"/>
                <w:lang w:bidi="ar"/>
              </w:rPr>
              <w:t>’</w:t>
            </w:r>
          </w:p>
        </w:tc>
      </w:tr>
      <w:tr w:rsidR="009A402B" w14:paraId="34064739" w14:textId="77777777" w:rsidTr="00B11628">
        <w:tc>
          <w:tcPr>
            <w:tcW w:w="3936" w:type="dxa"/>
            <w:vAlign w:val="center"/>
          </w:tcPr>
          <w:p w14:paraId="1FFF0200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color w:val="000000"/>
                <w:sz w:val="20"/>
                <w:lang w:bidi="ar"/>
              </w:rPr>
              <w:t>CoA-transferase family III</w:t>
            </w:r>
            <w:r>
              <w:rPr>
                <w:rFonts w:hint="eastAsia"/>
                <w:color w:val="000000"/>
                <w:sz w:val="20"/>
                <w:lang w:bidi="ar"/>
              </w:rPr>
              <w:t xml:space="preserve"> gene-</w:t>
            </w:r>
            <w:r>
              <w:rPr>
                <w:color w:val="000000"/>
                <w:sz w:val="20"/>
                <w:lang w:bidi="ar"/>
              </w:rPr>
              <w:t>R</w:t>
            </w:r>
          </w:p>
        </w:tc>
        <w:tc>
          <w:tcPr>
            <w:tcW w:w="4586" w:type="dxa"/>
            <w:vAlign w:val="center"/>
          </w:tcPr>
          <w:p w14:paraId="14FC744C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5</w:t>
            </w:r>
            <w:r>
              <w:rPr>
                <w:color w:val="000000"/>
                <w:sz w:val="20"/>
                <w:lang w:bidi="ar"/>
              </w:rPr>
              <w:t>’</w:t>
            </w:r>
            <w:r>
              <w:rPr>
                <w:rFonts w:hint="eastAsia"/>
                <w:color w:val="000000"/>
                <w:sz w:val="20"/>
                <w:lang w:bidi="ar"/>
              </w:rPr>
              <w:t>-</w:t>
            </w:r>
            <w:r>
              <w:rPr>
                <w:color w:val="000000"/>
                <w:sz w:val="20"/>
                <w:lang w:bidi="ar"/>
              </w:rPr>
              <w:t>GCATGATGCTGGCTGATTTT</w:t>
            </w:r>
            <w:r>
              <w:rPr>
                <w:rFonts w:hint="eastAsia"/>
                <w:color w:val="000000"/>
                <w:sz w:val="20"/>
                <w:lang w:bidi="ar"/>
              </w:rPr>
              <w:t>-3</w:t>
            </w:r>
            <w:r>
              <w:rPr>
                <w:color w:val="000000"/>
                <w:sz w:val="20"/>
                <w:lang w:bidi="ar"/>
              </w:rPr>
              <w:t>’</w:t>
            </w:r>
          </w:p>
        </w:tc>
      </w:tr>
      <w:tr w:rsidR="009A402B" w14:paraId="09E253F5" w14:textId="77777777" w:rsidTr="00B11628">
        <w:tc>
          <w:tcPr>
            <w:tcW w:w="3936" w:type="dxa"/>
            <w:vAlign w:val="center"/>
          </w:tcPr>
          <w:p w14:paraId="6FE737B6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color w:val="000000"/>
                <w:sz w:val="20"/>
                <w:lang w:bidi="ar"/>
              </w:rPr>
              <w:t>Acyltransferase</w:t>
            </w:r>
            <w:r>
              <w:rPr>
                <w:rFonts w:hint="eastAsia"/>
                <w:color w:val="000000"/>
                <w:sz w:val="20"/>
                <w:lang w:bidi="ar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  <w:sz w:val="20"/>
                <w:lang w:bidi="ar"/>
              </w:rPr>
              <w:t>gene-</w:t>
            </w:r>
            <w:r>
              <w:rPr>
                <w:color w:val="000000"/>
                <w:sz w:val="20"/>
                <w:lang w:bidi="ar"/>
              </w:rPr>
              <w:t>F</w:t>
            </w:r>
            <w:proofErr w:type="gramEnd"/>
          </w:p>
        </w:tc>
        <w:tc>
          <w:tcPr>
            <w:tcW w:w="4586" w:type="dxa"/>
            <w:vAlign w:val="center"/>
          </w:tcPr>
          <w:p w14:paraId="14513170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5</w:t>
            </w:r>
            <w:r>
              <w:rPr>
                <w:color w:val="000000"/>
                <w:sz w:val="20"/>
                <w:lang w:bidi="ar"/>
              </w:rPr>
              <w:t>’</w:t>
            </w:r>
            <w:r>
              <w:rPr>
                <w:rFonts w:hint="eastAsia"/>
                <w:color w:val="000000"/>
                <w:sz w:val="20"/>
                <w:lang w:bidi="ar"/>
              </w:rPr>
              <w:t>-</w:t>
            </w:r>
            <w:r>
              <w:rPr>
                <w:color w:val="000000"/>
                <w:sz w:val="20"/>
                <w:lang w:bidi="ar"/>
              </w:rPr>
              <w:t>AGTTCTGCACTGGTCCTACA</w:t>
            </w:r>
            <w:r>
              <w:rPr>
                <w:rFonts w:hint="eastAsia"/>
                <w:color w:val="000000"/>
                <w:sz w:val="20"/>
                <w:lang w:bidi="ar"/>
              </w:rPr>
              <w:t>-3</w:t>
            </w:r>
            <w:r>
              <w:rPr>
                <w:color w:val="000000"/>
                <w:sz w:val="20"/>
                <w:lang w:bidi="ar"/>
              </w:rPr>
              <w:t>’</w:t>
            </w:r>
          </w:p>
        </w:tc>
      </w:tr>
      <w:tr w:rsidR="009A402B" w14:paraId="714C969E" w14:textId="77777777" w:rsidTr="00B11628">
        <w:tc>
          <w:tcPr>
            <w:tcW w:w="3936" w:type="dxa"/>
            <w:vAlign w:val="center"/>
          </w:tcPr>
          <w:p w14:paraId="4ABB8F4E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color w:val="000000"/>
                <w:sz w:val="20"/>
                <w:lang w:bidi="ar"/>
              </w:rPr>
              <w:t>Acyltransferase</w:t>
            </w:r>
            <w:r>
              <w:rPr>
                <w:rFonts w:hint="eastAsia"/>
                <w:color w:val="000000"/>
                <w:sz w:val="20"/>
                <w:lang w:bidi="ar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  <w:sz w:val="20"/>
                <w:lang w:bidi="ar"/>
              </w:rPr>
              <w:t>gene-</w:t>
            </w:r>
            <w:r>
              <w:rPr>
                <w:color w:val="000000"/>
                <w:sz w:val="20"/>
                <w:lang w:bidi="ar"/>
              </w:rPr>
              <w:t>R</w:t>
            </w:r>
            <w:proofErr w:type="gramEnd"/>
          </w:p>
        </w:tc>
        <w:tc>
          <w:tcPr>
            <w:tcW w:w="4586" w:type="dxa"/>
            <w:vAlign w:val="center"/>
          </w:tcPr>
          <w:p w14:paraId="1875911C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5</w:t>
            </w:r>
            <w:r>
              <w:rPr>
                <w:color w:val="000000"/>
                <w:sz w:val="20"/>
                <w:lang w:bidi="ar"/>
              </w:rPr>
              <w:t>’</w:t>
            </w:r>
            <w:r>
              <w:rPr>
                <w:rFonts w:hint="eastAsia"/>
                <w:color w:val="000000"/>
                <w:sz w:val="20"/>
                <w:lang w:bidi="ar"/>
              </w:rPr>
              <w:t>-</w:t>
            </w:r>
            <w:r>
              <w:rPr>
                <w:color w:val="000000"/>
                <w:sz w:val="20"/>
                <w:lang w:bidi="ar"/>
              </w:rPr>
              <w:t>ATTCTCGCAGTAAACCGTAG</w:t>
            </w:r>
            <w:r>
              <w:rPr>
                <w:rFonts w:hint="eastAsia"/>
                <w:color w:val="000000"/>
                <w:sz w:val="20"/>
                <w:lang w:bidi="ar"/>
              </w:rPr>
              <w:t>-3</w:t>
            </w:r>
            <w:r>
              <w:rPr>
                <w:color w:val="000000"/>
                <w:sz w:val="20"/>
                <w:lang w:bidi="ar"/>
              </w:rPr>
              <w:t>’</w:t>
            </w:r>
          </w:p>
        </w:tc>
      </w:tr>
      <w:tr w:rsidR="009A402B" w14:paraId="34DF4376" w14:textId="77777777" w:rsidTr="00B11628">
        <w:tc>
          <w:tcPr>
            <w:tcW w:w="3936" w:type="dxa"/>
            <w:vAlign w:val="center"/>
          </w:tcPr>
          <w:p w14:paraId="223B1520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color w:val="000000"/>
                <w:sz w:val="20"/>
                <w:lang w:bidi="ar"/>
              </w:rPr>
              <w:t>Methyltransferase</w:t>
            </w:r>
            <w:r>
              <w:rPr>
                <w:rFonts w:hint="eastAsia"/>
                <w:color w:val="000000"/>
                <w:sz w:val="20"/>
                <w:lang w:bidi="ar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  <w:sz w:val="20"/>
                <w:lang w:bidi="ar"/>
              </w:rPr>
              <w:t>gene-</w:t>
            </w:r>
            <w:r>
              <w:rPr>
                <w:color w:val="000000"/>
                <w:sz w:val="20"/>
                <w:lang w:bidi="ar"/>
              </w:rPr>
              <w:t>F</w:t>
            </w:r>
            <w:proofErr w:type="gramEnd"/>
          </w:p>
        </w:tc>
        <w:tc>
          <w:tcPr>
            <w:tcW w:w="4586" w:type="dxa"/>
            <w:vAlign w:val="center"/>
          </w:tcPr>
          <w:p w14:paraId="4FA62B7D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5</w:t>
            </w:r>
            <w:r>
              <w:rPr>
                <w:color w:val="000000"/>
                <w:sz w:val="20"/>
                <w:lang w:bidi="ar"/>
              </w:rPr>
              <w:t>’</w:t>
            </w:r>
            <w:r>
              <w:rPr>
                <w:rFonts w:hint="eastAsia"/>
                <w:color w:val="000000"/>
                <w:sz w:val="20"/>
                <w:lang w:bidi="ar"/>
              </w:rPr>
              <w:t>-</w:t>
            </w:r>
            <w:r>
              <w:rPr>
                <w:color w:val="000000"/>
                <w:sz w:val="20"/>
                <w:lang w:bidi="ar"/>
              </w:rPr>
              <w:t>CGTTATTACGCAGCCCAAGA</w:t>
            </w:r>
            <w:r>
              <w:rPr>
                <w:rFonts w:hint="eastAsia"/>
                <w:color w:val="000000"/>
                <w:sz w:val="20"/>
                <w:lang w:bidi="ar"/>
              </w:rPr>
              <w:t>-3</w:t>
            </w:r>
            <w:r>
              <w:rPr>
                <w:color w:val="000000"/>
                <w:sz w:val="20"/>
                <w:lang w:bidi="ar"/>
              </w:rPr>
              <w:t>’</w:t>
            </w:r>
          </w:p>
        </w:tc>
      </w:tr>
      <w:tr w:rsidR="009A402B" w14:paraId="6D9EDA02" w14:textId="77777777" w:rsidTr="00B11628">
        <w:tc>
          <w:tcPr>
            <w:tcW w:w="3936" w:type="dxa"/>
            <w:vAlign w:val="center"/>
          </w:tcPr>
          <w:p w14:paraId="742BD2AA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color w:val="000000"/>
                <w:sz w:val="20"/>
                <w:lang w:bidi="ar"/>
              </w:rPr>
              <w:t>Methyltransferase</w:t>
            </w:r>
            <w:r>
              <w:rPr>
                <w:rFonts w:hint="eastAsia"/>
                <w:color w:val="000000"/>
                <w:sz w:val="20"/>
                <w:lang w:bidi="ar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  <w:sz w:val="20"/>
                <w:lang w:bidi="ar"/>
              </w:rPr>
              <w:t>gene-</w:t>
            </w:r>
            <w:r>
              <w:rPr>
                <w:color w:val="000000"/>
                <w:sz w:val="20"/>
                <w:lang w:bidi="ar"/>
              </w:rPr>
              <w:t>R</w:t>
            </w:r>
            <w:proofErr w:type="gramEnd"/>
          </w:p>
        </w:tc>
        <w:tc>
          <w:tcPr>
            <w:tcW w:w="4586" w:type="dxa"/>
            <w:vAlign w:val="center"/>
          </w:tcPr>
          <w:p w14:paraId="503DCAEE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5</w:t>
            </w:r>
            <w:r>
              <w:rPr>
                <w:color w:val="000000"/>
                <w:sz w:val="20"/>
                <w:lang w:bidi="ar"/>
              </w:rPr>
              <w:t>’</w:t>
            </w:r>
            <w:r>
              <w:rPr>
                <w:rFonts w:hint="eastAsia"/>
                <w:color w:val="000000"/>
                <w:sz w:val="20"/>
                <w:lang w:bidi="ar"/>
              </w:rPr>
              <w:t>-</w:t>
            </w:r>
            <w:r>
              <w:rPr>
                <w:color w:val="000000"/>
                <w:sz w:val="20"/>
                <w:lang w:bidi="ar"/>
              </w:rPr>
              <w:t>TCCAACAAGACCAGCATCAA</w:t>
            </w:r>
            <w:r>
              <w:rPr>
                <w:rFonts w:hint="eastAsia"/>
                <w:color w:val="000000"/>
                <w:sz w:val="20"/>
                <w:lang w:bidi="ar"/>
              </w:rPr>
              <w:t>-3</w:t>
            </w:r>
            <w:r>
              <w:rPr>
                <w:color w:val="000000"/>
                <w:sz w:val="20"/>
                <w:lang w:bidi="ar"/>
              </w:rPr>
              <w:t>’</w:t>
            </w:r>
          </w:p>
        </w:tc>
      </w:tr>
      <w:tr w:rsidR="009A402B" w14:paraId="6ECD4197" w14:textId="77777777" w:rsidTr="00B11628">
        <w:tc>
          <w:tcPr>
            <w:tcW w:w="3936" w:type="dxa"/>
            <w:vAlign w:val="center"/>
          </w:tcPr>
          <w:p w14:paraId="021E7EDC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color w:val="000000"/>
                <w:sz w:val="20"/>
                <w:lang w:bidi="ar"/>
              </w:rPr>
              <w:t>Dehydratase family</w:t>
            </w:r>
            <w:r>
              <w:rPr>
                <w:rFonts w:hint="eastAsia"/>
                <w:color w:val="000000"/>
                <w:sz w:val="20"/>
                <w:lang w:bidi="ar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  <w:sz w:val="20"/>
                <w:lang w:bidi="ar"/>
              </w:rPr>
              <w:t>gene-</w:t>
            </w:r>
            <w:r>
              <w:rPr>
                <w:color w:val="000000"/>
                <w:sz w:val="20"/>
                <w:lang w:bidi="ar"/>
              </w:rPr>
              <w:t>F</w:t>
            </w:r>
            <w:proofErr w:type="gramEnd"/>
          </w:p>
        </w:tc>
        <w:tc>
          <w:tcPr>
            <w:tcW w:w="4586" w:type="dxa"/>
            <w:vAlign w:val="center"/>
          </w:tcPr>
          <w:p w14:paraId="66F56269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5</w:t>
            </w:r>
            <w:r>
              <w:rPr>
                <w:color w:val="000000"/>
                <w:sz w:val="20"/>
                <w:lang w:bidi="ar"/>
              </w:rPr>
              <w:t>’</w:t>
            </w:r>
            <w:r>
              <w:rPr>
                <w:rFonts w:hint="eastAsia"/>
                <w:color w:val="000000"/>
                <w:sz w:val="20"/>
                <w:lang w:bidi="ar"/>
              </w:rPr>
              <w:t>-</w:t>
            </w:r>
            <w:r>
              <w:rPr>
                <w:color w:val="000000"/>
                <w:sz w:val="20"/>
                <w:lang w:bidi="ar"/>
              </w:rPr>
              <w:t>TTGTTGATGCTGGTCTTGTT</w:t>
            </w:r>
            <w:r>
              <w:rPr>
                <w:rFonts w:hint="eastAsia"/>
                <w:color w:val="000000"/>
                <w:sz w:val="20"/>
                <w:lang w:bidi="ar"/>
              </w:rPr>
              <w:t>-3</w:t>
            </w:r>
            <w:r>
              <w:rPr>
                <w:color w:val="000000"/>
                <w:sz w:val="20"/>
                <w:lang w:bidi="ar"/>
              </w:rPr>
              <w:t>’</w:t>
            </w:r>
          </w:p>
        </w:tc>
      </w:tr>
      <w:tr w:rsidR="009A402B" w14:paraId="6FDEA79A" w14:textId="77777777" w:rsidTr="00B11628">
        <w:tc>
          <w:tcPr>
            <w:tcW w:w="3936" w:type="dxa"/>
            <w:tcBorders>
              <w:bottom w:val="single" w:sz="4" w:space="0" w:color="auto"/>
            </w:tcBorders>
            <w:vAlign w:val="center"/>
          </w:tcPr>
          <w:p w14:paraId="535A40D4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color w:val="000000"/>
                <w:sz w:val="20"/>
                <w:lang w:bidi="ar"/>
              </w:rPr>
              <w:t>Dehydratase family</w:t>
            </w:r>
            <w:r>
              <w:rPr>
                <w:rFonts w:hint="eastAsia"/>
                <w:color w:val="000000"/>
                <w:sz w:val="20"/>
                <w:lang w:bidi="ar"/>
              </w:rPr>
              <w:t xml:space="preserve"> </w:t>
            </w:r>
            <w:proofErr w:type="gramStart"/>
            <w:r>
              <w:rPr>
                <w:rFonts w:hint="eastAsia"/>
                <w:color w:val="000000"/>
                <w:sz w:val="20"/>
                <w:lang w:bidi="ar"/>
              </w:rPr>
              <w:t>gene-</w:t>
            </w:r>
            <w:r>
              <w:rPr>
                <w:color w:val="000000"/>
                <w:sz w:val="20"/>
                <w:lang w:bidi="ar"/>
              </w:rPr>
              <w:t>R</w:t>
            </w:r>
            <w:proofErr w:type="gramEnd"/>
          </w:p>
        </w:tc>
        <w:tc>
          <w:tcPr>
            <w:tcW w:w="4586" w:type="dxa"/>
            <w:tcBorders>
              <w:bottom w:val="single" w:sz="4" w:space="0" w:color="auto"/>
            </w:tcBorders>
            <w:vAlign w:val="center"/>
          </w:tcPr>
          <w:p w14:paraId="4875F256" w14:textId="77777777" w:rsidR="009A402B" w:rsidRDefault="009A402B" w:rsidP="00B11628">
            <w:pPr>
              <w:widowControl/>
              <w:jc w:val="left"/>
              <w:textAlignment w:val="center"/>
              <w:rPr>
                <w:sz w:val="20"/>
              </w:rPr>
            </w:pPr>
            <w:r>
              <w:rPr>
                <w:rFonts w:hint="eastAsia"/>
                <w:color w:val="000000"/>
                <w:sz w:val="20"/>
                <w:lang w:bidi="ar"/>
              </w:rPr>
              <w:t>5</w:t>
            </w:r>
            <w:r>
              <w:rPr>
                <w:color w:val="000000"/>
                <w:sz w:val="20"/>
                <w:lang w:bidi="ar"/>
              </w:rPr>
              <w:t>’</w:t>
            </w:r>
            <w:r>
              <w:rPr>
                <w:rFonts w:hint="eastAsia"/>
                <w:color w:val="000000"/>
                <w:sz w:val="20"/>
                <w:lang w:bidi="ar"/>
              </w:rPr>
              <w:t>-</w:t>
            </w:r>
            <w:r>
              <w:rPr>
                <w:color w:val="000000"/>
                <w:sz w:val="20"/>
                <w:lang w:bidi="ar"/>
              </w:rPr>
              <w:t>AATAGAGTCGGCGATGATGT</w:t>
            </w:r>
            <w:r>
              <w:rPr>
                <w:rFonts w:hint="eastAsia"/>
                <w:color w:val="000000"/>
                <w:sz w:val="20"/>
                <w:lang w:bidi="ar"/>
              </w:rPr>
              <w:t>-3</w:t>
            </w:r>
            <w:r>
              <w:rPr>
                <w:color w:val="000000"/>
                <w:sz w:val="20"/>
                <w:lang w:bidi="ar"/>
              </w:rPr>
              <w:t>’</w:t>
            </w:r>
          </w:p>
        </w:tc>
      </w:tr>
    </w:tbl>
    <w:p w14:paraId="4BD0C165" w14:textId="77777777" w:rsidR="00F73AC6" w:rsidRDefault="002D430D"/>
    <w:sectPr w:rsidR="00F73AC6" w:rsidSect="00A227BB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02B"/>
    <w:rsid w:val="000470C7"/>
    <w:rsid w:val="00084136"/>
    <w:rsid w:val="001D455B"/>
    <w:rsid w:val="002A12B2"/>
    <w:rsid w:val="002B1E0F"/>
    <w:rsid w:val="002D430D"/>
    <w:rsid w:val="00350DF7"/>
    <w:rsid w:val="003B736C"/>
    <w:rsid w:val="0043567D"/>
    <w:rsid w:val="0046428C"/>
    <w:rsid w:val="004653C4"/>
    <w:rsid w:val="00531CD6"/>
    <w:rsid w:val="005C42E3"/>
    <w:rsid w:val="005E2CCA"/>
    <w:rsid w:val="00620DB8"/>
    <w:rsid w:val="0063735A"/>
    <w:rsid w:val="00675C3C"/>
    <w:rsid w:val="006D6A05"/>
    <w:rsid w:val="00786131"/>
    <w:rsid w:val="007B5346"/>
    <w:rsid w:val="00815DA5"/>
    <w:rsid w:val="00821621"/>
    <w:rsid w:val="00935646"/>
    <w:rsid w:val="009A402B"/>
    <w:rsid w:val="009F12C7"/>
    <w:rsid w:val="00A227BB"/>
    <w:rsid w:val="00A24D28"/>
    <w:rsid w:val="00B155CF"/>
    <w:rsid w:val="00B57298"/>
    <w:rsid w:val="00B82645"/>
    <w:rsid w:val="00B85EC7"/>
    <w:rsid w:val="00BA4BAF"/>
    <w:rsid w:val="00BD0C7A"/>
    <w:rsid w:val="00BE5B15"/>
    <w:rsid w:val="00C53FB5"/>
    <w:rsid w:val="00C97F02"/>
    <w:rsid w:val="00D74FED"/>
    <w:rsid w:val="00D81E4A"/>
    <w:rsid w:val="00DD488F"/>
    <w:rsid w:val="00DF6D93"/>
    <w:rsid w:val="00E02CCA"/>
    <w:rsid w:val="00E816C1"/>
    <w:rsid w:val="00EB6369"/>
    <w:rsid w:val="00F11C87"/>
    <w:rsid w:val="00F240F8"/>
    <w:rsid w:val="00FD409A"/>
    <w:rsid w:val="00FE00D4"/>
    <w:rsid w:val="00FF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C127F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02B"/>
    <w:pPr>
      <w:widowControl w:val="0"/>
      <w:jc w:val="both"/>
    </w:pPr>
    <w:rPr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A402B"/>
    <w:pPr>
      <w:widowControl w:val="0"/>
      <w:jc w:val="both"/>
    </w:pPr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刘良叙</dc:creator>
  <cp:keywords/>
  <dc:description/>
  <cp:lastModifiedBy>Mahdy Mohamed</cp:lastModifiedBy>
  <cp:revision>2</cp:revision>
  <dcterms:created xsi:type="dcterms:W3CDTF">2020-01-16T16:45:00Z</dcterms:created>
  <dcterms:modified xsi:type="dcterms:W3CDTF">2020-02-07T14:43:00Z</dcterms:modified>
</cp:coreProperties>
</file>